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8763C0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3410" w:rsidRPr="008763C0" w:rsidRDefault="00504006" w:rsidP="00504006">
      <w:pPr>
        <w:pStyle w:val="text-justify"/>
        <w:shd w:val="clear" w:color="auto" w:fill="FFFFFF"/>
        <w:tabs>
          <w:tab w:val="left" w:pos="3450"/>
        </w:tabs>
        <w:spacing w:line="276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8763C0">
        <w:rPr>
          <w:rFonts w:ascii="Arial" w:hAnsi="Arial" w:cs="Arial"/>
          <w:b/>
          <w:color w:val="000000"/>
          <w:sz w:val="22"/>
          <w:szCs w:val="22"/>
        </w:rPr>
        <w:tab/>
      </w:r>
    </w:p>
    <w:p w:rsidR="008763C0" w:rsidRPr="008763C0" w:rsidRDefault="00504006" w:rsidP="008763C0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Bezpłatne wakacyjne turnusy rehabilitacyjne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br/>
        <w:t xml:space="preserve"> dla d</w:t>
      </w:r>
      <w:r w:rsidR="008763C0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zieci z wadami postawy i chorobami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układu ruchu.</w:t>
      </w:r>
      <w:bookmarkStart w:id="0" w:name="_GoBack"/>
      <w:bookmarkEnd w:id="0"/>
    </w:p>
    <w:p w:rsidR="00504006" w:rsidRDefault="00504006" w:rsidP="00504006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Ważne! Zgłoszenia </w:t>
      </w:r>
      <w:r w:rsid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są przyjmowane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do 15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maja</w:t>
      </w:r>
    </w:p>
    <w:p w:rsidR="008763C0" w:rsidRPr="008763C0" w:rsidRDefault="008763C0" w:rsidP="00504006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</w:p>
    <w:p w:rsidR="00504006" w:rsidRPr="008763C0" w:rsidRDefault="00504006" w:rsidP="00504006">
      <w:pPr>
        <w:spacing w:after="0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ab/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Oddział Regionalny Kasy Rolniczego Ubezpieczenia Społecznego w Częstochowie rozpoczyna przyjmowanie wniosków o skierowanie na wakacyjne turnusy rehabilitacyjne dzieci rolników ubezpieczonych w Kasie, mających schorzenia układu oddechowego, wady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>i choroby układu ruchu.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z terenu województwa śląskiego, będą miały możliwość leczenia i odpoczynku w dwóch ośrodkach CRR KRUS:</w:t>
      </w:r>
    </w:p>
    <w:p w:rsidR="00504006" w:rsidRPr="008763C0" w:rsidRDefault="00504006" w:rsidP="008763C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wadami postawy i chorobami układu ruchu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Centrum Rehabilitacji Rolników KRUS w Horyńcu Zdroju, w terminie od 2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czerwca do 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roku;</w:t>
      </w:r>
    </w:p>
    <w:p w:rsidR="00504006" w:rsidRPr="008763C0" w:rsidRDefault="00504006" w:rsidP="008763C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chorobami układu oddechowego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Centrum Rehabilitacji Rolników KRUS w Iwoniczu Zdroju, w terminie od 1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do 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02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sierpnia 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Wnioski o skierowanie dziecka na turnus rehabilitacyjny można uzyskać w Oddziale Regionalnym KRUS w Częstochowie, Placówkach Terenowych</w:t>
      </w:r>
      <w:r w:rsidR="008763C0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KRUS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lub na stronie internetowej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u w:val="single"/>
          <w:lang w:eastAsia="pl-PL"/>
        </w:rPr>
        <w:t>www.krus.gov.pl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. 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Wniosek wystawiony przez lekarza podstawowej opieki zdrowotnej lub lekarza specjalistę wraz z załącznikami (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zał. 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n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r 2 Informacja o stanie zdrowia dziecka, zał. 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n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r 6 Informacje podawane w przypadku pozys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kiwania danych osobowych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)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należy złożyć w nieprzekraczalnym terminie do 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>15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maja</w:t>
      </w:r>
      <w:r w:rsidR="00F83A9B"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2023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roku.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Przy kierowaniu i kwalifikowaniu dzieci na turnusy rehabilitacyjne muszą zostać spełnione określone warunki:</w:t>
      </w:r>
    </w:p>
    <w:p w:rsidR="00504006" w:rsidRPr="008763C0" w:rsidRDefault="00504006" w:rsidP="008763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Przynaj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mniej jedno z rodziców (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opiekunów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prawnych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) musi podlegać ubezpieczeniu społecznemu rolników z mocy ustawy. Jeżeli rolnik ubezpieczony jest na wniosek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pełnym zakresie - ubezpieczenie powinno trwać nieprzerwanie co najmniej rok. </w:t>
      </w:r>
    </w:p>
    <w:p w:rsidR="00F83A9B" w:rsidRPr="008763C0" w:rsidRDefault="008763C0" w:rsidP="008763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 roku 2023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na turnusy kierowane będą dzieci urodzone w latach 200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8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–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201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6 </w:t>
      </w:r>
    </w:p>
    <w:p w:rsidR="00504006" w:rsidRPr="008763C0" w:rsidRDefault="00F83A9B" w:rsidP="008763C0">
      <w:pPr>
        <w:pStyle w:val="Akapitzlist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(7-15 lat)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. 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8763C0" w:rsidRPr="008763C0" w:rsidRDefault="008763C0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8763C0" w:rsidRPr="008763C0" w:rsidRDefault="008763C0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Informujemy, iż: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Pierwszeństwo w skierowaniu na turnusy rehabilitacyjne mają dzieci posiadające orzeczenie o niepełnosprawności.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Pobyt na turnusach rehabilitacyjnych jest bezpłatny. 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Rodzice lub opiekunowie prawni nie ponoszą kosztów związanych z dojazdem dziecka.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uczestniczące w turnusach ubezpieczone są od następstw nieszczęśliwych wypadków.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Szczegółowe informacje w sprawie turnusów rehabilitacyjnych można otrzymać w OR KRUS w Częstochowie, ul. Korczaka 5, Placówkach Terenowych</w:t>
      </w:r>
      <w:r w:rsidR="008763C0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KRUS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oraz pod nr tel.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  <w:t>34 378 85 14.</w:t>
      </w:r>
    </w:p>
    <w:p w:rsidR="00504006" w:rsidRPr="0026218A" w:rsidRDefault="00504006" w:rsidP="00504006">
      <w:pPr>
        <w:shd w:val="clear" w:color="auto" w:fill="FFFFFF"/>
        <w:spacing w:before="240" w:after="240" w:line="360" w:lineRule="auto"/>
        <w:jc w:val="both"/>
        <w:outlineLvl w:val="1"/>
        <w:rPr>
          <w:rFonts w:eastAsia="Times New Roman"/>
          <w:color w:val="000000" w:themeColor="text1"/>
          <w:sz w:val="24"/>
          <w:szCs w:val="24"/>
          <w:lang w:eastAsia="pl-PL"/>
        </w:rPr>
      </w:pPr>
    </w:p>
    <w:p w:rsidR="00504006" w:rsidRPr="00504006" w:rsidRDefault="00504006" w:rsidP="00504006">
      <w:pPr>
        <w:pStyle w:val="text-justify"/>
        <w:shd w:val="clear" w:color="auto" w:fill="FFFFFF"/>
        <w:tabs>
          <w:tab w:val="left" w:pos="3450"/>
        </w:tabs>
        <w:spacing w:line="276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</w:p>
    <w:sectPr w:rsidR="00504006" w:rsidRPr="00504006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97" w:rsidRDefault="00F72B97" w:rsidP="004A436D">
      <w:pPr>
        <w:spacing w:after="0" w:line="240" w:lineRule="auto"/>
      </w:pPr>
      <w:r>
        <w:separator/>
      </w:r>
    </w:p>
  </w:endnote>
  <w:endnote w:type="continuationSeparator" w:id="0">
    <w:p w:rsidR="00F72B97" w:rsidRDefault="00F72B97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97" w:rsidRDefault="00F72B97" w:rsidP="004A436D">
      <w:pPr>
        <w:spacing w:after="0" w:line="240" w:lineRule="auto"/>
      </w:pPr>
      <w:r>
        <w:separator/>
      </w:r>
    </w:p>
  </w:footnote>
  <w:footnote w:type="continuationSeparator" w:id="0">
    <w:p w:rsidR="00F72B97" w:rsidRDefault="00F72B97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504006" w:rsidP="004A436D">
    <w:pPr>
      <w:pStyle w:val="Nagwek"/>
      <w:jc w:val="right"/>
      <w:rPr>
        <w:i/>
      </w:rPr>
    </w:pPr>
    <w:r>
      <w:rPr>
        <w:i/>
      </w:rPr>
      <w:t>Częstochowa, 11 kwietnia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23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763C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A887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847C-5A35-4DAC-9A51-1A149AA6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2023-04-11T07:27:00Z</cp:lastPrinted>
  <dcterms:created xsi:type="dcterms:W3CDTF">2023-04-11T07:38:00Z</dcterms:created>
  <dcterms:modified xsi:type="dcterms:W3CDTF">2023-04-11T07:38:00Z</dcterms:modified>
</cp:coreProperties>
</file>