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C2DA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br/>
      </w:r>
      <w:r w:rsidRPr="009B769F">
        <w:rPr>
          <w:rFonts w:ascii="Noto Serif" w:eastAsia="Times New Roman" w:hAnsi="Noto Serif" w:cs="Noto Serif"/>
          <w:noProof/>
          <w:color w:val="191E23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0FC06ED" wp14:editId="259209EB">
            <wp:extent cx="9277715" cy="3028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434" cy="30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F78B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b/>
          <w:bCs/>
          <w:color w:val="191E23"/>
          <w:kern w:val="0"/>
          <w:sz w:val="24"/>
          <w:szCs w:val="24"/>
          <w:lang w:eastAsia="pl-PL"/>
          <w14:ligatures w14:val="none"/>
        </w:rPr>
        <w:t> Program „Asystent Osobisty Osoby z Niepełnosprawnością ” dla Jednostek Samorządu Terytorialnego- edycja 2024</w:t>
      </w:r>
    </w:p>
    <w:p w14:paraId="523F5AE0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b/>
          <w:bCs/>
          <w:color w:val="191E23"/>
          <w:kern w:val="0"/>
          <w:sz w:val="24"/>
          <w:szCs w:val="24"/>
          <w:lang w:eastAsia="pl-PL"/>
          <w14:ligatures w14:val="none"/>
        </w:rPr>
        <w:t>Gmina Kochanowice  informuje, że przystąpiła do realizacji Programu „Asystent Osobisty Osoby z Niepełnosprawnością ” dla Jednostek Samorządu Terytorialnego- edycja 2024</w:t>
      </w:r>
    </w:p>
    <w:p w14:paraId="638E12DF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 xml:space="preserve">Wartość finansowania dla Gminy Kochanowice wynosi: </w:t>
      </w:r>
      <w:r w:rsidRPr="009B769F">
        <w:rPr>
          <w:rFonts w:ascii="Noto Serif" w:eastAsia="Times New Roman" w:hAnsi="Noto Serif" w:cs="Noto Serif"/>
          <w:b/>
          <w:bCs/>
          <w:color w:val="191E23"/>
          <w:kern w:val="0"/>
          <w:sz w:val="24"/>
          <w:szCs w:val="24"/>
          <w:lang w:eastAsia="pl-PL"/>
          <w14:ligatures w14:val="none"/>
        </w:rPr>
        <w:t>297 228,00 zł.</w:t>
      </w:r>
    </w:p>
    <w:p w14:paraId="5C76EA7F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> </w:t>
      </w:r>
      <w:r w:rsidRPr="009B769F">
        <w:rPr>
          <w:rFonts w:ascii="Noto Serif" w:eastAsia="Times New Roman" w:hAnsi="Noto Serif" w:cs="Noto Serif"/>
          <w:b/>
          <w:bCs/>
          <w:color w:val="191E23"/>
          <w:kern w:val="0"/>
          <w:sz w:val="24"/>
          <w:szCs w:val="24"/>
          <w:lang w:eastAsia="pl-PL"/>
          <w14:ligatures w14:val="none"/>
        </w:rPr>
        <w:t>Program  w 100% finansowany jest ze środków Funduszu Solidarnościowego.</w:t>
      </w:r>
    </w:p>
    <w:p w14:paraId="590F0325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b/>
          <w:bCs/>
          <w:color w:val="191E23"/>
          <w:kern w:val="0"/>
          <w:sz w:val="24"/>
          <w:szCs w:val="24"/>
          <w:lang w:eastAsia="pl-PL"/>
          <w14:ligatures w14:val="none"/>
        </w:rPr>
        <w:t>Realizatorem Programu w Gminie Kochanowice jest Gminny Ośrodek Pomocy Społecznej w Kochanowicach.</w:t>
      </w:r>
    </w:p>
    <w:p w14:paraId="2FF889B2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>Program ma na celu zapewnienie dostępności do usługi asystenta tj. wsparcia w wykonywaniu codziennych czynności oraz funkcjonowaniu w życiu społecznym osób niepełnosprawnych.</w:t>
      </w:r>
    </w:p>
    <w:p w14:paraId="6CC730AD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lastRenderedPageBreak/>
        <w:t>Gmina Kochanowice kieruje usługę asystenta do osób niepełnosprawnych posiadających orzeczenie o znacznym lub umiarkowanym stopniu niepełnosprawności wydane na podstawie ustawy z dnia 27 sierpnia 1997r. o rehabilitacji zawodowej i społecznej oraz zatrudnianiu osób niepełnosprawnych albo orzeczenie równoważne do wyżej wymienionego.</w:t>
      </w:r>
    </w:p>
    <w:p w14:paraId="30A353D6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 xml:space="preserve">Usługi asystenta przyczynią się do umożliwienia prowadzenia przez osoby niepełnosprawne bardziej aktywnego i samodzielnego życia. Głównym celem usługi asystenta będzie dążenie do poprawy funkcjonowania osób niepełnosprawnych w społeczności lokalnej i ich aktywizacja </w:t>
      </w:r>
      <w:proofErr w:type="spellStart"/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>społeczno</w:t>
      </w:r>
      <w:proofErr w:type="spellEnd"/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 xml:space="preserve"> - kulturalna. </w:t>
      </w:r>
    </w:p>
    <w:p w14:paraId="04D3FD4E" w14:textId="77777777" w:rsidR="009B769F" w:rsidRPr="009B769F" w:rsidRDefault="009B769F" w:rsidP="009B769F">
      <w:pPr>
        <w:shd w:val="clear" w:color="auto" w:fill="007CBA"/>
        <w:spacing w:after="0" w:line="240" w:lineRule="auto"/>
        <w:rPr>
          <w:rFonts w:ascii="Segoe UI" w:eastAsia="Times New Roman" w:hAnsi="Segoe UI" w:cs="Segoe UI"/>
          <w:color w:val="FFFFFF"/>
          <w:kern w:val="0"/>
          <w:sz w:val="17"/>
          <w:szCs w:val="17"/>
          <w:lang w:eastAsia="pl-PL"/>
          <w14:ligatures w14:val="none"/>
        </w:rPr>
      </w:pPr>
      <w:r w:rsidRPr="009B769F">
        <w:rPr>
          <w:rFonts w:ascii="Segoe UI" w:eastAsia="Times New Roman" w:hAnsi="Segoe UI" w:cs="Segoe UI"/>
          <w:color w:val="FFFFFF"/>
          <w:kern w:val="0"/>
          <w:sz w:val="17"/>
          <w:szCs w:val="17"/>
          <w:lang w:eastAsia="pl-PL"/>
          <w14:ligatures w14:val="none"/>
        </w:rPr>
        <w:t>Akapit</w:t>
      </w:r>
    </w:p>
    <w:p w14:paraId="53A95487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  <w:t>Usługi asystenta polegać będą m.in. na pomocy  w wyjściu, powrocie lub dojazdach w wybrane przez osobę niepełnosprawną miejsce (np. do  placówek służby zdrowia, urzędów, instytucji kultury, świątyń,  do znajomych itp.). Asystent będzie również wspierał osoby niepełnosprawne w wykonywaniu czynności dnia codziennego.</w:t>
      </w:r>
    </w:p>
    <w:p w14:paraId="221CABEA" w14:textId="77777777" w:rsidR="009B769F" w:rsidRPr="009B769F" w:rsidRDefault="009B769F" w:rsidP="009B769F">
      <w:pPr>
        <w:shd w:val="clear" w:color="auto" w:fill="FFFFFF"/>
        <w:spacing w:line="240" w:lineRule="auto"/>
        <w:rPr>
          <w:rFonts w:ascii="Noto Serif" w:eastAsia="Times New Roman" w:hAnsi="Noto Serif" w:cs="Noto Serif"/>
          <w:color w:val="191E23"/>
          <w:kern w:val="0"/>
          <w:sz w:val="24"/>
          <w:szCs w:val="24"/>
          <w:lang w:eastAsia="pl-PL"/>
          <w14:ligatures w14:val="none"/>
        </w:rPr>
      </w:pPr>
      <w:r w:rsidRPr="009B769F">
        <w:rPr>
          <w:rFonts w:ascii="Noto Serif" w:eastAsia="Times New Roman" w:hAnsi="Noto Serif" w:cs="Noto Serif"/>
          <w:b/>
          <w:bCs/>
          <w:color w:val="191E23"/>
          <w:kern w:val="0"/>
          <w:sz w:val="24"/>
          <w:szCs w:val="24"/>
          <w:lang w:eastAsia="pl-PL"/>
          <w14:ligatures w14:val="none"/>
        </w:rPr>
        <w:t>Osoba z niepełnosprawnością zakwalifikowana do Programu nie ponosi odpłatności za usługi asystenta.</w:t>
      </w:r>
    </w:p>
    <w:p w14:paraId="024885D3" w14:textId="77777777" w:rsidR="00246082" w:rsidRDefault="00246082"/>
    <w:sectPr w:rsidR="00246082" w:rsidSect="00163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9F"/>
    <w:rsid w:val="00163397"/>
    <w:rsid w:val="00246082"/>
    <w:rsid w:val="009B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0C79"/>
  <w15:chartTrackingRefBased/>
  <w15:docId w15:val="{8E7D2AF0-06C9-4040-B7ED-072796E9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3218">
          <w:marLeft w:val="2400"/>
          <w:marRight w:val="4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13976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08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05948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89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3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5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4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2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1382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50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8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6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24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541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2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26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1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0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6455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24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0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55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4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68974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5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5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5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13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1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932644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6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2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45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2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48170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8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5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49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1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95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48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16203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6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4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8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00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7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1823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24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0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5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59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31825">
                                      <w:marLeft w:val="-420"/>
                                      <w:marRight w:val="-42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89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0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78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Gabor</dc:creator>
  <cp:keywords/>
  <dc:description/>
  <cp:lastModifiedBy>Lidia Gabor</cp:lastModifiedBy>
  <cp:revision>1</cp:revision>
  <dcterms:created xsi:type="dcterms:W3CDTF">2024-03-27T09:17:00Z</dcterms:created>
  <dcterms:modified xsi:type="dcterms:W3CDTF">2024-03-27T09:18:00Z</dcterms:modified>
</cp:coreProperties>
</file>